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30"/>
        </w:tabs>
        <w:spacing w:line="240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320 ADA 19 PARSEL  KAPALI TEKLİFAÇIK ARTIRMA USULÜ İLE TAŞINMAZ SATIŞI İHALE DUYURUSU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Hacı Halil Mahallesi, Beybağı Sokak</w:t>
      </w:r>
      <w:r w:rsidDel="00000000" w:rsidR="00000000" w:rsidRPr="00000000">
        <w:rPr>
          <w:rtl w:val="0"/>
        </w:rPr>
        <w:t xml:space="preserve">, No: 7 </w:t>
      </w:r>
      <w:r w:rsidDel="00000000" w:rsidR="00000000" w:rsidRPr="00000000">
        <w:rPr>
          <w:color w:val="00000a"/>
          <w:rtl w:val="0"/>
        </w:rPr>
        <w:t xml:space="preserve">Safranbolu/KARABÜK adresindeki, bahçeli iki katlı ahşap ev cinsli taşınmaz kapalı teklif usulü ile satılıktır.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Tapu Bilgileri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KARABÜK ili, SAFRANBOLU ilçesi, Hacı Halil Mahallesi, Beybağı sokağında  kain, tapunun Pafta 110.110.U.V, Ada 320, Parsel  19  sayısında kayıtlı BAHÇELİ İKİ KATLI  AHŞAP EV </w:t>
      </w:r>
      <w:r w:rsidDel="00000000" w:rsidR="00000000" w:rsidRPr="00000000">
        <w:rPr>
          <w:b w:val="1"/>
          <w:color w:val="00000a"/>
          <w:u w:val="single"/>
          <w:rtl w:val="0"/>
        </w:rPr>
        <w:t xml:space="preserve">1024,36 m² yüz ölçümlü arsa </w:t>
      </w:r>
      <w:r w:rsidDel="00000000" w:rsidR="00000000" w:rsidRPr="00000000">
        <w:rPr>
          <w:color w:val="00000a"/>
          <w:rtl w:val="0"/>
        </w:rPr>
        <w:t xml:space="preserve">içerisinde, </w:t>
      </w:r>
      <w:r w:rsidDel="00000000" w:rsidR="00000000" w:rsidRPr="00000000">
        <w:rPr>
          <w:b w:val="1"/>
          <w:color w:val="00000a"/>
          <w:u w:val="single"/>
          <w:rtl w:val="0"/>
        </w:rPr>
        <w:t xml:space="preserve">yaklaşık 382 m²</w:t>
      </w:r>
      <w:r w:rsidDel="00000000" w:rsidR="00000000" w:rsidRPr="00000000">
        <w:rPr>
          <w:color w:val="00000a"/>
          <w:rtl w:val="0"/>
        </w:rPr>
        <w:t xml:space="preserve"> </w:t>
      </w:r>
      <w:r w:rsidDel="00000000" w:rsidR="00000000" w:rsidRPr="00000000">
        <w:rPr>
          <w:b w:val="1"/>
          <w:color w:val="00000a"/>
          <w:u w:val="single"/>
          <w:rtl w:val="0"/>
        </w:rPr>
        <w:t xml:space="preserve"> brüt kullanım alanlı</w:t>
      </w:r>
      <w:r w:rsidDel="00000000" w:rsidR="00000000" w:rsidRPr="00000000">
        <w:rPr>
          <w:color w:val="00000a"/>
          <w:rtl w:val="0"/>
        </w:rPr>
        <w:t xml:space="preserve">; beyanlar bölümünde “Korunması gerekli taşınmaz kültür varlığıdır.” şerhli taşınmaz.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TAŞINMAZDA KİRACI VARDIR. HALİ HAZIR DURUMU İLE TESLİM EDİLİR.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TAŞINMAZIN TAHMİNİ DEĞERİ  : 7.500.000.-TL(YEDİMİLYONBEŞYÜZBİNTL)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Taşınmazın ihalesi muhammen bedelden açılacaktır.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color w:val="00000a"/>
        </w:rPr>
      </w:pPr>
      <w:bookmarkStart w:colFirst="0" w:colLast="0" w:name="_heading=h.1b0fawvdzesm" w:id="0"/>
      <w:bookmarkEnd w:id="0"/>
      <w:r w:rsidDel="00000000" w:rsidR="00000000" w:rsidRPr="00000000">
        <w:rPr>
          <w:b w:val="1"/>
          <w:color w:val="00000a"/>
          <w:rtl w:val="0"/>
        </w:rPr>
        <w:t xml:space="preserve">İHALE TARİHİ</w:t>
        <w:tab/>
        <w:tab/>
        <w:t xml:space="preserve">:</w:t>
      </w:r>
      <w:r w:rsidDel="00000000" w:rsidR="00000000" w:rsidRPr="00000000">
        <w:rPr>
          <w:color w:val="00000a"/>
          <w:rtl w:val="0"/>
        </w:rPr>
        <w:t xml:space="preserve"> 30.EYLÜL.2025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İHALE SAATİ</w:t>
        <w:tab/>
        <w:tab/>
        <w:t xml:space="preserve">:</w:t>
      </w:r>
      <w:r w:rsidDel="00000000" w:rsidR="00000000" w:rsidRPr="00000000">
        <w:rPr>
          <w:color w:val="00000a"/>
          <w:rtl w:val="0"/>
        </w:rPr>
        <w:t xml:space="preserve"> 13:15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İHALE YERİ</w:t>
        <w:tab/>
        <w:tab/>
        <w:t xml:space="preserve">:</w:t>
      </w:r>
      <w:r w:rsidDel="00000000" w:rsidR="00000000" w:rsidRPr="00000000">
        <w:rPr>
          <w:color w:val="00000a"/>
          <w:rtl w:val="0"/>
        </w:rPr>
        <w:t xml:space="preserve"> Huzur Mahallesi, Fazıl Kaftanoğlu Caddesi, No: 2 Sarıyer/İstanbul adresindeki Türkiye Turing ve Otomobil Kurumu Genel Merkezinde yapılacaktır.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TEMİNAT </w:t>
        <w:tab/>
        <w:tab/>
      </w:r>
      <w:r w:rsidDel="00000000" w:rsidR="00000000" w:rsidRPr="00000000">
        <w:rPr>
          <w:color w:val="00000a"/>
          <w:rtl w:val="0"/>
        </w:rPr>
        <w:t xml:space="preserve">:</w:t>
      </w:r>
      <w:r w:rsidDel="00000000" w:rsidR="00000000" w:rsidRPr="00000000">
        <w:rPr>
          <w:b w:val="1"/>
          <w:color w:val="00000a"/>
          <w:u w:val="single"/>
          <w:rtl w:val="0"/>
        </w:rPr>
        <w:t xml:space="preserve">Tahmini değerin %20 si tutarında</w:t>
      </w:r>
      <w:r w:rsidDel="00000000" w:rsidR="00000000" w:rsidRPr="00000000">
        <w:rPr>
          <w:color w:val="00000a"/>
          <w:rtl w:val="0"/>
        </w:rPr>
        <w:t xml:space="preserve"> nakit veya kesin süresiz banka  teminat  mektubu veya TR84 0001 5001 5800 7290 1679 69 – TÜRKİYE TURİNG VE OTOMOBİL KURUMU hesabına yatırılabilir. Açıklamasına “320 ada 19 parseldeki taşınmaz  satış ihale teminatı” yazılmalıdır.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İHALE EVRAKLARININ TESLİM YERİ VE SAATİ:</w:t>
      </w:r>
      <w:r w:rsidDel="00000000" w:rsidR="00000000" w:rsidRPr="00000000">
        <w:rPr>
          <w:color w:val="00000a"/>
          <w:rtl w:val="0"/>
        </w:rPr>
        <w:t xml:space="preserve">.30.EYLÜL.2025  saat: 12:50’ye kadar İhale Komisyonuna imza karşılığında teslim edilecektir.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ŞARTLAR: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İHALE ŞARTNAME BEDELİ: 10.000.-TL şartname bedeli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color w:val="00000a"/>
          <w:rtl w:val="0"/>
        </w:rPr>
        <w:t xml:space="preserve">TR84 0001 5001 5800 7290 1679 69 – TÜRKİYE TURİNG VE OTOMOBİL KURUMU hesabına yatırılabilir. Açıklamasına “320 ada 19 parseldeki taşınmaz  satış ihale şartname bedeli  ” yazılmalıdır.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  <w:t xml:space="preserve">İhale hakkında bilgi almak için iletişim bilgileri : Kurum Genel Merkezden  Av.Ferruh Özdemir- ferruhozdemir1@gmail.com email adresinden ve  05459092884 numaralı telefondan ulaşılabilir.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  <w:t xml:space="preserve">Kurum Genel Merkez adresi : Türkiye Turing ve Otomobil Kurumu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  <w:t xml:space="preserve">Huzur mahallesi, Fazıl Kaftanoğlu cad. No:2 Seyrantepe Yolu Sarıyer-İstanbul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firstLine="720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Taşınmaz randevu alınmak şartıyla gezilip görülebilir. Taşınmazın gezilebilmesi için Safranbolu - Mehmet Şıhanlıoğlu- Tel:05320608131</w:t>
        <w:tab/>
        <w:t xml:space="preserve"> randevu alınması gereklidir.</w:t>
        <w:tab/>
        <w:t xml:space="preserve">Kurum ihaleyi yapıp yapmamakta serbesttir. İhale Kurum Yönetim Kurulu kararıyla kesinleşir.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b w:val="1"/>
          <w:color w:val="00000a"/>
        </w:rPr>
      </w:pPr>
      <w:r w:rsidDel="00000000" w:rsidR="00000000" w:rsidRPr="00000000">
        <w:rPr>
          <w:color w:val="00000a"/>
          <w:rtl w:val="0"/>
        </w:rPr>
        <w:tab/>
        <w:t xml:space="preserve">      </w:t>
        <w:tab/>
        <w:tab/>
        <w:tab/>
      </w:r>
      <w:r w:rsidDel="00000000" w:rsidR="00000000" w:rsidRPr="00000000">
        <w:rPr>
          <w:b w:val="1"/>
          <w:color w:val="00000a"/>
          <w:rtl w:val="0"/>
        </w:rPr>
        <w:t xml:space="preserve">TÜRKİYE TURİNG VE OTOMOBİL KURUMU DERNEĞİ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Kpr">
    <w:name w:val="Hyperlink"/>
    <w:basedOn w:val="VarsaylanParagrafYazTipi"/>
    <w:uiPriority w:val="99"/>
    <w:semiHidden w:val="1"/>
    <w:unhideWhenUsed w:val="1"/>
    <w:rsid w:val="0054593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MkOfv/cYeCri3+sSNGbyobVYA==">CgMxLjAyDmguMWIwZmF3dmR6ZXNtOAByITF3OXVUOEk5VHo0NVV0UExzTTJSUmlIcmh3LS1XZlhpUw==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2025-01-09T09:36:00Z</dcterms:created>
  <dc:creator>Abdullah Atala</dc:creator>
</cp:coreProperties>
</file>